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75" w:rsidRDefault="00E51375" w:rsidP="00725114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1D0F35" wp14:editId="47DD5924">
            <wp:extent cx="3204210" cy="699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75" w:rsidRDefault="00E51375" w:rsidP="00725114">
      <w:pPr>
        <w:jc w:val="center"/>
        <w:rPr>
          <w:b/>
          <w:color w:val="0070C0"/>
          <w:sz w:val="28"/>
          <w:szCs w:val="28"/>
        </w:rPr>
      </w:pPr>
    </w:p>
    <w:p w:rsidR="00D24141" w:rsidRDefault="007010C7" w:rsidP="00725114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Regional </w:t>
      </w:r>
      <w:r w:rsidR="00D24141" w:rsidRPr="00E80D25">
        <w:rPr>
          <w:b/>
          <w:color w:val="0070C0"/>
          <w:sz w:val="28"/>
          <w:szCs w:val="28"/>
        </w:rPr>
        <w:t xml:space="preserve">Senior Risk Engineering </w:t>
      </w:r>
      <w:r w:rsidR="00AE1545">
        <w:rPr>
          <w:b/>
          <w:color w:val="0070C0"/>
          <w:sz w:val="28"/>
          <w:szCs w:val="28"/>
        </w:rPr>
        <w:t xml:space="preserve">Property/Casualty </w:t>
      </w:r>
      <w:r w:rsidR="00D24141" w:rsidRPr="00E80D25">
        <w:rPr>
          <w:b/>
          <w:color w:val="0070C0"/>
          <w:sz w:val="28"/>
          <w:szCs w:val="28"/>
        </w:rPr>
        <w:t>Consultant</w:t>
      </w:r>
      <w:r>
        <w:rPr>
          <w:b/>
          <w:color w:val="0070C0"/>
          <w:sz w:val="28"/>
          <w:szCs w:val="28"/>
        </w:rPr>
        <w:t xml:space="preserve"> Positions</w:t>
      </w:r>
    </w:p>
    <w:p w:rsidR="007010C7" w:rsidRDefault="007010C7" w:rsidP="008F029A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Texas </w:t>
      </w:r>
      <w:r w:rsidR="0078573C">
        <w:rPr>
          <w:b/>
          <w:color w:val="0070C0"/>
          <w:sz w:val="28"/>
          <w:szCs w:val="28"/>
        </w:rPr>
        <w:t>- remote</w:t>
      </w:r>
      <w:r w:rsidR="005E4804">
        <w:rPr>
          <w:b/>
          <w:color w:val="0070C0"/>
          <w:sz w:val="28"/>
          <w:szCs w:val="28"/>
        </w:rPr>
        <w:t xml:space="preserve"> home base</w:t>
      </w:r>
    </w:p>
    <w:p w:rsidR="00E80D25" w:rsidRPr="00E51375" w:rsidRDefault="00E80D25" w:rsidP="00E80D25">
      <w:pPr>
        <w:rPr>
          <w:b/>
          <w:i/>
        </w:rPr>
      </w:pPr>
      <w:r w:rsidRPr="00E51375">
        <w:rPr>
          <w:b/>
          <w:i/>
        </w:rPr>
        <w:t xml:space="preserve">If you are experienced in </w:t>
      </w:r>
      <w:r w:rsidR="00E51375">
        <w:rPr>
          <w:b/>
          <w:i/>
        </w:rPr>
        <w:t xml:space="preserve">multi-line </w:t>
      </w:r>
      <w:r w:rsidRPr="00E51375">
        <w:rPr>
          <w:b/>
          <w:i/>
        </w:rPr>
        <w:t xml:space="preserve">insurance loss prevention and seeking advanced opportunities to consult with </w:t>
      </w:r>
      <w:r w:rsidR="00BE434B">
        <w:rPr>
          <w:b/>
          <w:i/>
        </w:rPr>
        <w:t xml:space="preserve">moderate risk </w:t>
      </w:r>
      <w:r w:rsidRPr="00E51375">
        <w:rPr>
          <w:b/>
          <w:i/>
        </w:rPr>
        <w:t>clients and work closely with “high flying” underwriting and claims teams</w:t>
      </w:r>
      <w:r w:rsidR="00D671EF">
        <w:rPr>
          <w:b/>
          <w:i/>
        </w:rPr>
        <w:t xml:space="preserve"> </w:t>
      </w:r>
      <w:r w:rsidRPr="00E51375">
        <w:rPr>
          <w:b/>
          <w:i/>
        </w:rPr>
        <w:t>for impact – this job is for you!</w:t>
      </w:r>
      <w:r w:rsidR="00E51375">
        <w:rPr>
          <w:b/>
          <w:i/>
        </w:rPr>
        <w:t xml:space="preserve"> </w:t>
      </w:r>
      <w:r w:rsidR="003E72EA">
        <w:rPr>
          <w:b/>
          <w:i/>
        </w:rPr>
        <w:t>Contribution to Team results and synergy are key business objectives at C &amp; F.</w:t>
      </w:r>
      <w:r w:rsidR="0084004A">
        <w:rPr>
          <w:b/>
          <w:i/>
        </w:rPr>
        <w:t xml:space="preserve">  </w:t>
      </w:r>
      <w:r w:rsidR="00D671EF">
        <w:rPr>
          <w:b/>
          <w:i/>
        </w:rPr>
        <w:t>C &amp; F has been recognized as one of the “Best Places to Work” by Business Insurance.</w:t>
      </w:r>
    </w:p>
    <w:p w:rsidR="00D24141" w:rsidRDefault="00D24141">
      <w:r>
        <w:t xml:space="preserve">Crum &amp; Forster is a multi-line commercial insurance carrier based in Morristown, NJ.  </w:t>
      </w:r>
      <w:r w:rsidR="005E5AB4">
        <w:t xml:space="preserve">Regional </w:t>
      </w:r>
      <w:r>
        <w:t xml:space="preserve">Senior Risk Engineering </w:t>
      </w:r>
      <w:r w:rsidR="00AE1545">
        <w:t xml:space="preserve">Property/Casualty </w:t>
      </w:r>
      <w:r>
        <w:t>Consultant</w:t>
      </w:r>
      <w:r w:rsidR="005E5AB4">
        <w:t>s</w:t>
      </w:r>
      <w:r>
        <w:t xml:space="preserve"> with</w:t>
      </w:r>
      <w:r w:rsidR="005E5AB4">
        <w:t xml:space="preserve"> property and casualty skills are</w:t>
      </w:r>
      <w:r>
        <w:t xml:space="preserve"> being sought to provide </w:t>
      </w:r>
      <w:r w:rsidR="003A58B0">
        <w:t xml:space="preserve">large/middle market </w:t>
      </w:r>
      <w:r>
        <w:t xml:space="preserve">on site </w:t>
      </w:r>
      <w:r w:rsidR="003A58B0">
        <w:t xml:space="preserve">prospective and newly bound account surveys, as well as service to existing clients.  This unique opportunity emphasizes </w:t>
      </w:r>
      <w:r w:rsidR="00F97F76">
        <w:t>communication</w:t>
      </w:r>
      <w:r w:rsidR="00AE1545">
        <w:t xml:space="preserve"> and </w:t>
      </w:r>
      <w:r w:rsidR="003A58B0">
        <w:t>collaboration with the internal underwriting and claims team for the achievement of profitability and loss containment goals.</w:t>
      </w:r>
      <w:r w:rsidR="00E509F6">
        <w:t xml:space="preserve">  C &amp; F Risk Engineering develops and implements client service plans and </w:t>
      </w:r>
      <w:r w:rsidR="00725114">
        <w:t xml:space="preserve">supports client compliance with </w:t>
      </w:r>
      <w:r w:rsidR="00E509F6">
        <w:t>focused risk improvement recommendations</w:t>
      </w:r>
      <w:r w:rsidR="00AE1545">
        <w:t xml:space="preserve"> so consultative skills are important</w:t>
      </w:r>
      <w:r w:rsidR="00E509F6">
        <w:t>.</w:t>
      </w:r>
      <w:r w:rsidR="00660AC8">
        <w:t xml:space="preserve">  </w:t>
      </w:r>
      <w:r w:rsidR="00E80D25">
        <w:t xml:space="preserve">Innovative project work expanding client resources and offerings is also </w:t>
      </w:r>
      <w:r w:rsidR="00BE434B">
        <w:t xml:space="preserve">a highlight for 2019/2020 and factored into workload requirements. </w:t>
      </w:r>
      <w:r w:rsidR="0078573C">
        <w:t>These jobs present</w:t>
      </w:r>
      <w:r w:rsidR="00871451">
        <w:t xml:space="preserve"> a great opportunity to shape </w:t>
      </w:r>
      <w:r w:rsidR="00AE1545">
        <w:t xml:space="preserve">and market </w:t>
      </w:r>
      <w:r w:rsidR="00871451">
        <w:t xml:space="preserve">the C &amp; F Risk Engineering footprint and service portfolio. </w:t>
      </w:r>
      <w:r w:rsidR="00E80D25">
        <w:t xml:space="preserve"> </w:t>
      </w:r>
      <w:hyperlink r:id="rId6" w:history="1">
        <w:r w:rsidR="00660AC8" w:rsidRPr="00FC0DC7">
          <w:rPr>
            <w:rStyle w:val="Hyperlink"/>
          </w:rPr>
          <w:t>http://www.cfins.com/about-us/</w:t>
        </w:r>
      </w:hyperlink>
    </w:p>
    <w:p w:rsidR="00FF744B" w:rsidRDefault="00E51375">
      <w:r>
        <w:t xml:space="preserve">A company car accompanies the position. </w:t>
      </w:r>
      <w:r w:rsidR="00660AC8">
        <w:t xml:space="preserve">Field work radius ranges from </w:t>
      </w:r>
      <w:r w:rsidR="005E5AB4">
        <w:t xml:space="preserve">daily </w:t>
      </w:r>
      <w:r w:rsidR="005D13A6">
        <w:t xml:space="preserve">drivable </w:t>
      </w:r>
      <w:r w:rsidR="005E5AB4">
        <w:t>distances to</w:t>
      </w:r>
      <w:r w:rsidR="00660AC8">
        <w:t xml:space="preserve"> 1 to 2 </w:t>
      </w:r>
      <w:r w:rsidR="005E5AB4">
        <w:t xml:space="preserve">overnight trips </w:t>
      </w:r>
      <w:r w:rsidR="00AE1545">
        <w:t xml:space="preserve">(auto or flight) </w:t>
      </w:r>
      <w:r w:rsidR="00660AC8">
        <w:t>monthly to large account locations</w:t>
      </w:r>
      <w:r w:rsidR="00350DA2">
        <w:t xml:space="preserve">. </w:t>
      </w:r>
      <w:r w:rsidR="00FF744B">
        <w:t>The report platform in use is LC 360.</w:t>
      </w:r>
    </w:p>
    <w:p w:rsidR="00152443" w:rsidRDefault="00A1122E" w:rsidP="00152443">
      <w:pPr>
        <w:spacing w:after="0"/>
      </w:pPr>
      <w:r>
        <w:t>Minimum requirements include</w:t>
      </w:r>
      <w:r w:rsidR="00152443">
        <w:t>;</w:t>
      </w:r>
    </w:p>
    <w:p w:rsidR="005D13A6" w:rsidRDefault="005D13A6" w:rsidP="00152443">
      <w:pPr>
        <w:spacing w:after="0"/>
      </w:pPr>
    </w:p>
    <w:p w:rsidR="005D13A6" w:rsidRDefault="005D13A6" w:rsidP="009D70F6">
      <w:pPr>
        <w:pStyle w:val="ListParagraph"/>
        <w:numPr>
          <w:ilvl w:val="0"/>
          <w:numId w:val="1"/>
        </w:numPr>
        <w:spacing w:after="0" w:line="240" w:lineRule="auto"/>
      </w:pPr>
      <w:r>
        <w:t>7 -15 years of experience</w:t>
      </w:r>
    </w:p>
    <w:p w:rsidR="00152443" w:rsidRDefault="00152443" w:rsidP="009D70F6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A1122E">
        <w:t xml:space="preserve">ollege degree in a related </w:t>
      </w:r>
      <w:r w:rsidR="009D70F6">
        <w:t>discipline</w:t>
      </w:r>
    </w:p>
    <w:p w:rsidR="00152443" w:rsidRDefault="00A1122E" w:rsidP="009D70F6">
      <w:pPr>
        <w:pStyle w:val="ListParagraph"/>
        <w:numPr>
          <w:ilvl w:val="0"/>
          <w:numId w:val="1"/>
        </w:numPr>
        <w:spacing w:after="0" w:line="240" w:lineRule="auto"/>
      </w:pPr>
      <w:r>
        <w:t>Certified Safety Professional designation</w:t>
      </w:r>
    </w:p>
    <w:p w:rsidR="00A1122E" w:rsidRDefault="00152443" w:rsidP="009D70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Familiarity with usage and applications of NFPA 13 and 30 </w:t>
      </w:r>
    </w:p>
    <w:p w:rsidR="00152443" w:rsidRDefault="00152443" w:rsidP="009D70F6">
      <w:pPr>
        <w:pStyle w:val="ListParagraph"/>
        <w:numPr>
          <w:ilvl w:val="0"/>
          <w:numId w:val="1"/>
        </w:numPr>
        <w:spacing w:after="0" w:line="240" w:lineRule="auto"/>
      </w:pPr>
      <w:r>
        <w:t>Liability, products liability, auto liability, and workers’ compensation experience</w:t>
      </w:r>
    </w:p>
    <w:p w:rsidR="008F029A" w:rsidRDefault="00DF7F67" w:rsidP="009D70F6">
      <w:pPr>
        <w:pStyle w:val="ListParagraph"/>
        <w:numPr>
          <w:ilvl w:val="0"/>
          <w:numId w:val="1"/>
        </w:numPr>
        <w:spacing w:after="0" w:line="240" w:lineRule="auto"/>
      </w:pPr>
      <w:r>
        <w:t>Basic i</w:t>
      </w:r>
      <w:r w:rsidR="008F029A">
        <w:t>ndustrial hygiene skills - a plus</w:t>
      </w:r>
    </w:p>
    <w:p w:rsidR="00152443" w:rsidRDefault="00152443" w:rsidP="009D70F6">
      <w:pPr>
        <w:pStyle w:val="ListParagraph"/>
        <w:numPr>
          <w:ilvl w:val="0"/>
          <w:numId w:val="1"/>
        </w:numPr>
        <w:spacing w:after="0" w:line="240" w:lineRule="auto"/>
      </w:pPr>
      <w:r>
        <w:t>Loss analysis skills</w:t>
      </w:r>
    </w:p>
    <w:p w:rsidR="00152443" w:rsidRDefault="00152443" w:rsidP="009D70F6">
      <w:pPr>
        <w:pStyle w:val="ListParagraph"/>
        <w:numPr>
          <w:ilvl w:val="0"/>
          <w:numId w:val="1"/>
        </w:numPr>
        <w:spacing w:after="0" w:line="240" w:lineRule="auto"/>
      </w:pPr>
      <w:r>
        <w:t>Presentation skills</w:t>
      </w:r>
    </w:p>
    <w:p w:rsidR="00D24141" w:rsidRDefault="00EF24FB">
      <w:r>
        <w:t xml:space="preserve">Please send all inquiries and resumes to </w:t>
      </w:r>
      <w:hyperlink r:id="rId7" w:history="1">
        <w:r w:rsidRPr="00FC0DC7">
          <w:rPr>
            <w:rStyle w:val="Hyperlink"/>
          </w:rPr>
          <w:t>louise.vallee@cfins.com</w:t>
        </w:r>
      </w:hyperlink>
      <w:r>
        <w:t xml:space="preserve"> or call 973-490-6682.</w:t>
      </w:r>
    </w:p>
    <w:sectPr w:rsidR="00D2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F618B"/>
    <w:multiLevelType w:val="hybridMultilevel"/>
    <w:tmpl w:val="CE44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41"/>
    <w:rsid w:val="00152443"/>
    <w:rsid w:val="001D7D6A"/>
    <w:rsid w:val="00235F96"/>
    <w:rsid w:val="00350DA2"/>
    <w:rsid w:val="003A58B0"/>
    <w:rsid w:val="003E72EA"/>
    <w:rsid w:val="005D13A6"/>
    <w:rsid w:val="005E4804"/>
    <w:rsid w:val="005E5AB4"/>
    <w:rsid w:val="00660AC8"/>
    <w:rsid w:val="007010C7"/>
    <w:rsid w:val="00725114"/>
    <w:rsid w:val="00743DBB"/>
    <w:rsid w:val="0074776F"/>
    <w:rsid w:val="0078573C"/>
    <w:rsid w:val="0084004A"/>
    <w:rsid w:val="00871451"/>
    <w:rsid w:val="008F029A"/>
    <w:rsid w:val="009D70F6"/>
    <w:rsid w:val="00A1122E"/>
    <w:rsid w:val="00A11E2F"/>
    <w:rsid w:val="00AE1545"/>
    <w:rsid w:val="00BE434B"/>
    <w:rsid w:val="00C40287"/>
    <w:rsid w:val="00D24141"/>
    <w:rsid w:val="00D671EF"/>
    <w:rsid w:val="00D903CE"/>
    <w:rsid w:val="00DF7F67"/>
    <w:rsid w:val="00E07DD3"/>
    <w:rsid w:val="00E142A1"/>
    <w:rsid w:val="00E37797"/>
    <w:rsid w:val="00E509F6"/>
    <w:rsid w:val="00E51375"/>
    <w:rsid w:val="00E80D25"/>
    <w:rsid w:val="00EF24FB"/>
    <w:rsid w:val="00F97F76"/>
    <w:rsid w:val="00FE25FA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EF0BF-67F1-4662-982B-95E5FDE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A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e.vallee@cfi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s.com/about-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Vallee, Louise</dc:creator>
  <cp:lastModifiedBy>Carrie Atkins</cp:lastModifiedBy>
  <cp:revision>2</cp:revision>
  <dcterms:created xsi:type="dcterms:W3CDTF">2019-08-29T20:03:00Z</dcterms:created>
  <dcterms:modified xsi:type="dcterms:W3CDTF">2019-08-29T20:03:00Z</dcterms:modified>
</cp:coreProperties>
</file>